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2F" w:rsidRPr="00474300" w:rsidRDefault="0087332F" w:rsidP="004B11F5">
      <w:pPr>
        <w:pStyle w:val="Heading1"/>
        <w:tabs>
          <w:tab w:val="right" w:pos="6946"/>
        </w:tabs>
        <w:spacing w:before="240" w:after="240"/>
        <w:rPr>
          <w:b w:val="0"/>
          <w:color w:val="FF0000"/>
        </w:rPr>
      </w:pPr>
      <w:r w:rsidRPr="00474300">
        <w:rPr>
          <w:b w:val="0"/>
          <w:color w:val="FF0000"/>
        </w:rPr>
        <w:t>For those Unable to be Present at the Funeral</w:t>
      </w:r>
    </w:p>
    <w:p w:rsidR="0087332F" w:rsidRPr="0073561C" w:rsidRDefault="0087332F" w:rsidP="004E15D7">
      <w:pPr>
        <w:tabs>
          <w:tab w:val="right" w:pos="6946"/>
        </w:tabs>
        <w:rPr>
          <w:i/>
        </w:rPr>
      </w:pPr>
      <w:r w:rsidRPr="0073561C">
        <w:rPr>
          <w:i/>
        </w:rPr>
        <w:t>This service may be adapted to suit particular circumstances. It may be led by a friend or family member or by a minister.</w:t>
      </w:r>
      <w:r w:rsidR="00FD7F53">
        <w:rPr>
          <w:i/>
        </w:rPr>
        <w:t xml:space="preserve"> The par</w:t>
      </w:r>
      <w:r w:rsidR="00255A26">
        <w:rPr>
          <w:i/>
        </w:rPr>
        <w:t>t</w:t>
      </w:r>
      <w:bookmarkStart w:id="0" w:name="_GoBack"/>
      <w:bookmarkEnd w:id="0"/>
      <w:r w:rsidR="00FD7F53">
        <w:rPr>
          <w:i/>
        </w:rPr>
        <w:t xml:space="preserve">s printed in bold may be said by everyone as a sign of our support for one another. The service </w:t>
      </w:r>
      <w:r w:rsidRPr="0073561C">
        <w:rPr>
          <w:i/>
        </w:rPr>
        <w:t>is deliberately based on the Funeral Service itself</w:t>
      </w:r>
      <w:r w:rsidR="00FD7F53">
        <w:rPr>
          <w:i/>
        </w:rPr>
        <w:t xml:space="preserve"> and may be used at the same time or another time</w:t>
      </w:r>
      <w:r w:rsidRPr="0073561C">
        <w:rPr>
          <w:i/>
        </w:rPr>
        <w:t>.</w:t>
      </w:r>
    </w:p>
    <w:p w:rsidR="00DE5F2D" w:rsidRPr="00AC4057" w:rsidRDefault="00DE5F2D" w:rsidP="004E15D7">
      <w:pPr>
        <w:tabs>
          <w:tab w:val="right" w:pos="6946"/>
        </w:tabs>
        <w:rPr>
          <w:i/>
        </w:rPr>
      </w:pPr>
      <w:r w:rsidRPr="00AC4057">
        <w:rPr>
          <w:i/>
        </w:rPr>
        <w:t>As Christians we believe that there is hope in death as in life</w:t>
      </w:r>
      <w:r w:rsidR="00325BDF" w:rsidRPr="00AC4057">
        <w:rPr>
          <w:i/>
        </w:rPr>
        <w:t xml:space="preserve"> and we continue to live in God</w:t>
      </w:r>
      <w:r w:rsidR="00CB2FE8" w:rsidRPr="00AC4057">
        <w:rPr>
          <w:i/>
        </w:rPr>
        <w:t xml:space="preserve"> after death</w:t>
      </w:r>
      <w:r w:rsidR="00325BDF" w:rsidRPr="00AC4057">
        <w:rPr>
          <w:i/>
        </w:rPr>
        <w:t xml:space="preserve">. God’s love and power extend over all creation. Every life, including our own, is precious to God. Yet, </w:t>
      </w:r>
      <w:r w:rsidR="00EA3988" w:rsidRPr="00AC4057">
        <w:rPr>
          <w:i/>
        </w:rPr>
        <w:t>there is real loss at the death of a loved one and we need the support of those around us</w:t>
      </w:r>
      <w:r w:rsidR="00011B2D" w:rsidRPr="00AC4057">
        <w:rPr>
          <w:i/>
        </w:rPr>
        <w:t xml:space="preserve"> and the comfort and peace of God</w:t>
      </w:r>
      <w:r w:rsidR="00EA3988" w:rsidRPr="00AC4057">
        <w:rPr>
          <w:i/>
        </w:rPr>
        <w:t xml:space="preserve">. </w:t>
      </w:r>
    </w:p>
    <w:p w:rsidR="00D11F73" w:rsidRDefault="00D11F73" w:rsidP="004B11F5">
      <w:pPr>
        <w:pBdr>
          <w:top w:val="single" w:sz="18" w:space="1" w:color="FF0000"/>
        </w:pBdr>
        <w:tabs>
          <w:tab w:val="right" w:pos="6946"/>
        </w:tabs>
        <w:rPr>
          <w:i/>
        </w:rPr>
      </w:pPr>
    </w:p>
    <w:p w:rsidR="00940B63" w:rsidRPr="0073561C" w:rsidRDefault="00940B63" w:rsidP="004B11F5">
      <w:pPr>
        <w:pStyle w:val="Heading2"/>
      </w:pPr>
      <w:r w:rsidRPr="0073561C">
        <w:t>The Greeting</w:t>
      </w:r>
    </w:p>
    <w:p w:rsidR="00940B63" w:rsidRPr="0073561C" w:rsidRDefault="00940B63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>We have come together</w:t>
      </w:r>
      <w:r w:rsidRPr="0073561C">
        <w:rPr>
          <w:rFonts w:asciiTheme="minorHAnsi" w:hAnsiTheme="minorHAnsi" w:cstheme="minorHAnsi"/>
        </w:rPr>
        <w:br/>
        <w:t xml:space="preserve">to remember before God the life of </w:t>
      </w:r>
      <w:r w:rsidRPr="0073561C">
        <w:rPr>
          <w:rStyle w:val="Emphasis"/>
          <w:rFonts w:asciiTheme="minorHAnsi" w:hAnsiTheme="minorHAnsi" w:cstheme="minorHAnsi"/>
        </w:rPr>
        <w:t>N</w:t>
      </w:r>
      <w:r w:rsidRPr="0073561C">
        <w:rPr>
          <w:rFonts w:asciiTheme="minorHAnsi" w:hAnsiTheme="minorHAnsi" w:cstheme="minorHAnsi"/>
        </w:rPr>
        <w:t>,</w:t>
      </w:r>
      <w:r w:rsidRPr="0073561C">
        <w:rPr>
          <w:rFonts w:asciiTheme="minorHAnsi" w:hAnsiTheme="minorHAnsi" w:cstheme="minorHAnsi"/>
        </w:rPr>
        <w:br/>
        <w:t xml:space="preserve">to commend </w:t>
      </w:r>
      <w:r w:rsidRPr="0073561C">
        <w:rPr>
          <w:rStyle w:val="Emphasis"/>
          <w:rFonts w:asciiTheme="minorHAnsi" w:hAnsiTheme="minorHAnsi" w:cstheme="minorHAnsi"/>
        </w:rPr>
        <w:t>her/him</w:t>
      </w:r>
      <w:r w:rsidRPr="0073561C">
        <w:rPr>
          <w:rFonts w:asciiTheme="minorHAnsi" w:hAnsiTheme="minorHAnsi" w:cstheme="minorHAnsi"/>
        </w:rPr>
        <w:t xml:space="preserve"> to God’s keeping,</w:t>
      </w:r>
      <w:r w:rsidRPr="0073561C">
        <w:rPr>
          <w:rFonts w:asciiTheme="minorHAnsi" w:hAnsiTheme="minorHAnsi" w:cstheme="minorHAnsi"/>
        </w:rPr>
        <w:br/>
        <w:t xml:space="preserve">to commit </w:t>
      </w:r>
      <w:r w:rsidRPr="0073561C">
        <w:rPr>
          <w:rStyle w:val="Emphasis"/>
          <w:rFonts w:asciiTheme="minorHAnsi" w:hAnsiTheme="minorHAnsi" w:cstheme="minorHAnsi"/>
        </w:rPr>
        <w:t>her/his</w:t>
      </w:r>
      <w:r w:rsidRPr="0073561C">
        <w:rPr>
          <w:rFonts w:asciiTheme="minorHAnsi" w:hAnsiTheme="minorHAnsi" w:cstheme="minorHAnsi"/>
        </w:rPr>
        <w:t xml:space="preserve"> body to be </w:t>
      </w:r>
      <w:r w:rsidRPr="0073561C">
        <w:rPr>
          <w:rStyle w:val="Emphasis"/>
          <w:rFonts w:asciiTheme="minorHAnsi" w:hAnsiTheme="minorHAnsi" w:cstheme="minorHAnsi"/>
        </w:rPr>
        <w:t>buried/cremated</w:t>
      </w:r>
      <w:r w:rsidRPr="0073561C">
        <w:rPr>
          <w:rFonts w:asciiTheme="minorHAnsi" w:hAnsiTheme="minorHAnsi" w:cstheme="minorHAnsi"/>
        </w:rPr>
        <w:t>,</w:t>
      </w:r>
      <w:r w:rsidRPr="0073561C">
        <w:rPr>
          <w:rFonts w:asciiTheme="minorHAnsi" w:hAnsiTheme="minorHAnsi" w:cstheme="minorHAnsi"/>
        </w:rPr>
        <w:br/>
        <w:t>and to comfort those who mourn</w:t>
      </w:r>
      <w:r w:rsidRPr="0073561C">
        <w:rPr>
          <w:rFonts w:asciiTheme="minorHAnsi" w:hAnsiTheme="minorHAnsi" w:cstheme="minorHAnsi"/>
        </w:rPr>
        <w:br/>
        <w:t>with our sympathy and with our love;</w:t>
      </w:r>
      <w:r w:rsidRPr="0073561C">
        <w:rPr>
          <w:rFonts w:asciiTheme="minorHAnsi" w:hAnsiTheme="minorHAnsi" w:cstheme="minorHAnsi"/>
        </w:rPr>
        <w:br/>
        <w:t>in the hope we share</w:t>
      </w:r>
      <w:r w:rsidRPr="0073561C">
        <w:rPr>
          <w:rFonts w:asciiTheme="minorHAnsi" w:hAnsiTheme="minorHAnsi" w:cstheme="minorHAnsi"/>
        </w:rPr>
        <w:br/>
        <w:t>through the death and resurrection</w:t>
      </w:r>
      <w:r w:rsidR="00D11F73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of Jesus Christ.</w:t>
      </w:r>
    </w:p>
    <w:p w:rsidR="00940B63" w:rsidRPr="0073561C" w:rsidRDefault="00940B63" w:rsidP="004B11F5">
      <w:pPr>
        <w:pStyle w:val="Heading2"/>
      </w:pPr>
      <w:r w:rsidRPr="0073561C">
        <w:t>The Love of God</w:t>
      </w:r>
    </w:p>
    <w:p w:rsidR="00940B63" w:rsidRPr="0073561C" w:rsidRDefault="00940B63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>Hear the words of Jesus Christ our Saviour:</w:t>
      </w:r>
    </w:p>
    <w:p w:rsidR="00514F5C" w:rsidRPr="00514F5C" w:rsidRDefault="00514F5C" w:rsidP="00514F5C">
      <w:pPr>
        <w:tabs>
          <w:tab w:val="right" w:pos="6946"/>
        </w:tabs>
        <w:rPr>
          <w:i/>
        </w:rPr>
      </w:pPr>
      <w:proofErr w:type="spellStart"/>
      <w:r>
        <w:t>Koia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aroha o </w:t>
      </w:r>
      <w:proofErr w:type="spellStart"/>
      <w:r>
        <w:t>te</w:t>
      </w:r>
      <w:proofErr w:type="spellEnd"/>
      <w:r>
        <w:t xml:space="preserve"> Atua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, </w:t>
      </w:r>
      <w:proofErr w:type="spellStart"/>
      <w:r>
        <w:t>hōmai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ia</w:t>
      </w:r>
      <w:proofErr w:type="spellEnd"/>
      <w:r>
        <w:t xml:space="preserve"> </w:t>
      </w:r>
      <w:proofErr w:type="spellStart"/>
      <w:r>
        <w:t>tāna</w:t>
      </w:r>
      <w:proofErr w:type="spellEnd"/>
      <w:r>
        <w:br/>
        <w:t xml:space="preserve">Tama </w:t>
      </w:r>
      <w:proofErr w:type="spellStart"/>
      <w:r>
        <w:t>kotahi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kāhore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ngaro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e </w:t>
      </w:r>
      <w:proofErr w:type="spellStart"/>
      <w:r>
        <w:t>whakapono</w:t>
      </w:r>
      <w:proofErr w:type="spellEnd"/>
      <w:r>
        <w:br/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ia</w:t>
      </w:r>
      <w:proofErr w:type="spellEnd"/>
      <w:r>
        <w:t xml:space="preserve">, </w:t>
      </w:r>
      <w:proofErr w:type="spellStart"/>
      <w:r>
        <w:t>engari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whiwhi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. </w:t>
      </w:r>
      <w:r>
        <w:tab/>
      </w:r>
      <w:proofErr w:type="spellStart"/>
      <w:r w:rsidRPr="00514F5C">
        <w:rPr>
          <w:i/>
        </w:rPr>
        <w:t>Hoani</w:t>
      </w:r>
      <w:proofErr w:type="spellEnd"/>
      <w:r w:rsidRPr="00514F5C">
        <w:rPr>
          <w:i/>
        </w:rPr>
        <w:t xml:space="preserve"> 3:16</w:t>
      </w:r>
    </w:p>
    <w:p w:rsidR="00514F5C" w:rsidRDefault="00514F5C" w:rsidP="00514F5C">
      <w:proofErr w:type="spellStart"/>
      <w:r>
        <w:lastRenderedPageBreak/>
        <w:t>Ahakoa</w:t>
      </w:r>
      <w:proofErr w:type="spellEnd"/>
      <w:r>
        <w:t xml:space="preserve">,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mate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rPr>
          <w:i/>
          <w:iCs/>
        </w:rPr>
        <w:t>Ingoa</w:t>
      </w:r>
      <w:proofErr w:type="spellEnd"/>
      <w:r>
        <w:br/>
      </w:r>
      <w:proofErr w:type="spellStart"/>
      <w:r>
        <w:t>kia</w:t>
      </w:r>
      <w:proofErr w:type="spellEnd"/>
      <w:r>
        <w:t xml:space="preserve"> </w:t>
      </w:r>
      <w:proofErr w:type="spellStart"/>
      <w:r>
        <w:t>mahara</w:t>
      </w:r>
      <w:proofErr w:type="spellEnd"/>
      <w:r>
        <w:t xml:space="preserve">, e kore </w:t>
      </w:r>
      <w:proofErr w:type="spellStart"/>
      <w:r>
        <w:t>tātou</w:t>
      </w:r>
      <w:proofErr w:type="spellEnd"/>
      <w:r>
        <w:t xml:space="preserve"> e </w:t>
      </w:r>
      <w:proofErr w:type="spellStart"/>
      <w:r>
        <w:t>motuhia</w:t>
      </w:r>
      <w:proofErr w:type="spellEnd"/>
      <w:r>
        <w:br/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aroha </w:t>
      </w:r>
      <w:proofErr w:type="spellStart"/>
      <w:r>
        <w:t>noa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Atua.</w:t>
      </w:r>
    </w:p>
    <w:p w:rsidR="00940B63" w:rsidRPr="0073561C" w:rsidRDefault="00940B63" w:rsidP="004E15D7">
      <w:pPr>
        <w:tabs>
          <w:tab w:val="right" w:pos="6946"/>
        </w:tabs>
      </w:pPr>
      <w:r w:rsidRPr="0073561C">
        <w:t>Let us pray (saying together)</w:t>
      </w:r>
    </w:p>
    <w:p w:rsidR="00940B63" w:rsidRPr="0073561C" w:rsidRDefault="00940B63" w:rsidP="004E15D7">
      <w:pPr>
        <w:tabs>
          <w:tab w:val="right" w:pos="6946"/>
        </w:tabs>
        <w:rPr>
          <w:b/>
        </w:rPr>
      </w:pPr>
      <w:r w:rsidRPr="0073561C">
        <w:rPr>
          <w:b/>
        </w:rPr>
        <w:t>God our Comforter</w:t>
      </w:r>
      <w:proofErr w:type="gramStart"/>
      <w:r w:rsidRPr="0073561C">
        <w:rPr>
          <w:b/>
        </w:rPr>
        <w:t>,</w:t>
      </w:r>
      <w:proofErr w:type="gramEnd"/>
      <w:r w:rsidRPr="0073561C">
        <w:rPr>
          <w:b/>
        </w:rPr>
        <w:br/>
        <w:t>you are a refuge and a strength for us,</w:t>
      </w:r>
      <w:r w:rsidRPr="0073561C">
        <w:rPr>
          <w:b/>
        </w:rPr>
        <w:br/>
        <w:t>a helper close at hand in times of distress.</w:t>
      </w:r>
      <w:r w:rsidRPr="0073561C">
        <w:rPr>
          <w:b/>
        </w:rPr>
        <w:br/>
        <w:t>Help us so to hear the words of our faith</w:t>
      </w:r>
      <w:r w:rsidRPr="0073561C">
        <w:rPr>
          <w:b/>
        </w:rPr>
        <w:br/>
        <w:t>that our fear is dispelled</w:t>
      </w:r>
      <w:proofErr w:type="gramStart"/>
      <w:r w:rsidRPr="0073561C">
        <w:rPr>
          <w:b/>
        </w:rPr>
        <w:t>,</w:t>
      </w:r>
      <w:proofErr w:type="gramEnd"/>
      <w:r w:rsidRPr="0073561C">
        <w:rPr>
          <w:b/>
        </w:rPr>
        <w:br/>
        <w:t>our loneliness eased and our hope reawakened.</w:t>
      </w:r>
      <w:r w:rsidRPr="0073561C">
        <w:rPr>
          <w:b/>
        </w:rPr>
        <w:br/>
        <w:t>May your Holy Spirit lift us</w:t>
      </w:r>
      <w:r w:rsidRPr="0073561C">
        <w:rPr>
          <w:b/>
        </w:rPr>
        <w:br/>
        <w:t>above our natural sorrow</w:t>
      </w:r>
      <w:proofErr w:type="gramStart"/>
      <w:r w:rsidRPr="0073561C">
        <w:rPr>
          <w:b/>
        </w:rPr>
        <w:t>,</w:t>
      </w:r>
      <w:proofErr w:type="gramEnd"/>
      <w:r w:rsidRPr="0073561C">
        <w:rPr>
          <w:b/>
        </w:rPr>
        <w:br/>
        <w:t>to the peace and light of your constant love;</w:t>
      </w:r>
      <w:r w:rsidRPr="0073561C">
        <w:rPr>
          <w:b/>
        </w:rPr>
        <w:br/>
        <w:t>through Jesus Christ our Lord.</w:t>
      </w:r>
      <w:r w:rsidRPr="0073561C">
        <w:rPr>
          <w:b/>
        </w:rPr>
        <w:br/>
        <w:t>Amen.</w:t>
      </w:r>
    </w:p>
    <w:p w:rsidR="00940B63" w:rsidRPr="0073561C" w:rsidRDefault="00940B63" w:rsidP="004B11F5">
      <w:pPr>
        <w:pStyle w:val="Heading2"/>
      </w:pPr>
      <w:r w:rsidRPr="0073561C">
        <w:t>The Remembrance</w:t>
      </w:r>
    </w:p>
    <w:p w:rsidR="00940B63" w:rsidRPr="0073561C" w:rsidRDefault="00940B63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>In a time of silence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Pr="0073561C">
        <w:rPr>
          <w:rFonts w:asciiTheme="minorHAnsi" w:hAnsiTheme="minorHAnsi" w:cstheme="minorHAnsi"/>
        </w:rPr>
        <w:br/>
        <w:t>let us make our personal thanksgiving to God</w:t>
      </w:r>
      <w:r w:rsidRPr="0073561C">
        <w:rPr>
          <w:rFonts w:asciiTheme="minorHAnsi" w:hAnsiTheme="minorHAnsi" w:cstheme="minorHAnsi"/>
        </w:rPr>
        <w:br/>
        <w:t xml:space="preserve">for all that </w:t>
      </w:r>
      <w:r w:rsidRPr="0073561C">
        <w:rPr>
          <w:rStyle w:val="Emphasis"/>
          <w:rFonts w:asciiTheme="minorHAnsi" w:hAnsiTheme="minorHAnsi" w:cstheme="minorHAnsi"/>
        </w:rPr>
        <w:t>N</w:t>
      </w:r>
      <w:r w:rsidRPr="0073561C">
        <w:rPr>
          <w:rFonts w:asciiTheme="minorHAnsi" w:hAnsiTheme="minorHAnsi" w:cstheme="minorHAnsi"/>
        </w:rPr>
        <w:t xml:space="preserve"> has meant to us.</w:t>
      </w:r>
    </w:p>
    <w:p w:rsidR="00940B63" w:rsidRPr="00E9210C" w:rsidRDefault="00940B63" w:rsidP="004E15D7">
      <w:pPr>
        <w:pStyle w:val="instruction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i/>
        </w:rPr>
      </w:pPr>
      <w:r w:rsidRPr="00E9210C">
        <w:rPr>
          <w:rFonts w:asciiTheme="minorHAnsi" w:hAnsiTheme="minorHAnsi" w:cstheme="minorHAnsi"/>
          <w:i/>
        </w:rPr>
        <w:t>Silence is kept, concluded by the following</w:t>
      </w:r>
    </w:p>
    <w:p w:rsidR="00940B63" w:rsidRPr="0073561C" w:rsidRDefault="00940B63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 xml:space="preserve">For </w:t>
      </w:r>
      <w:r w:rsidRPr="0073561C">
        <w:rPr>
          <w:rStyle w:val="Emphasis"/>
          <w:rFonts w:asciiTheme="minorHAnsi" w:hAnsiTheme="minorHAnsi" w:cstheme="minorHAnsi"/>
        </w:rPr>
        <w:t>her/his</w:t>
      </w:r>
      <w:r w:rsidRPr="0073561C">
        <w:rPr>
          <w:rFonts w:asciiTheme="minorHAnsi" w:hAnsiTheme="minorHAnsi" w:cstheme="minorHAnsi"/>
        </w:rPr>
        <w:t xml:space="preserve"> life and our memories</w:t>
      </w:r>
      <w:r w:rsidR="007E17AD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 xml:space="preserve">we give thanks. </w:t>
      </w:r>
    </w:p>
    <w:p w:rsidR="00940B63" w:rsidRPr="007E17AD" w:rsidRDefault="00940B63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73561C">
        <w:rPr>
          <w:rFonts w:asciiTheme="minorHAnsi" w:hAnsiTheme="minorHAnsi" w:cstheme="minorHAnsi"/>
        </w:rPr>
        <w:t>Almighty God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Pr="0073561C">
        <w:rPr>
          <w:rFonts w:asciiTheme="minorHAnsi" w:hAnsiTheme="minorHAnsi" w:cstheme="minorHAnsi"/>
        </w:rPr>
        <w:br/>
        <w:t>you judge us with infinite mercy and justice</w:t>
      </w:r>
      <w:r w:rsidRPr="0073561C">
        <w:rPr>
          <w:rFonts w:asciiTheme="minorHAnsi" w:hAnsiTheme="minorHAnsi" w:cstheme="minorHAnsi"/>
        </w:rPr>
        <w:br/>
        <w:t>and love everything you have made.</w:t>
      </w:r>
      <w:r w:rsidRPr="0073561C">
        <w:rPr>
          <w:rFonts w:asciiTheme="minorHAnsi" w:hAnsiTheme="minorHAnsi" w:cstheme="minorHAnsi"/>
        </w:rPr>
        <w:br/>
        <w:t>We rejoice in your promises of pardon, joy and peace</w:t>
      </w:r>
      <w:r w:rsidR="007E17AD">
        <w:rPr>
          <w:rFonts w:asciiTheme="minorHAnsi" w:hAnsiTheme="minorHAnsi" w:cstheme="minorHAnsi"/>
        </w:rPr>
        <w:t xml:space="preserve"> </w:t>
      </w:r>
      <w:r w:rsidR="007E17AD">
        <w:rPr>
          <w:rFonts w:asciiTheme="minorHAnsi" w:hAnsiTheme="minorHAnsi" w:cstheme="minorHAnsi"/>
        </w:rPr>
        <w:br/>
      </w:r>
      <w:r w:rsidRPr="0073561C">
        <w:rPr>
          <w:rFonts w:asciiTheme="minorHAnsi" w:hAnsiTheme="minorHAnsi" w:cstheme="minorHAnsi"/>
        </w:rPr>
        <w:t>to all who love you.</w:t>
      </w:r>
      <w:r w:rsidRPr="0073561C">
        <w:rPr>
          <w:rFonts w:asciiTheme="minorHAnsi" w:hAnsiTheme="minorHAnsi" w:cstheme="minorHAnsi"/>
        </w:rPr>
        <w:br/>
        <w:t>In your mercy turn the darkness of death</w:t>
      </w:r>
      <w:r w:rsidR="004C45F9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into the dawn of new life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Pr="0073561C">
        <w:rPr>
          <w:rFonts w:asciiTheme="minorHAnsi" w:hAnsiTheme="minorHAnsi" w:cstheme="minorHAnsi"/>
        </w:rPr>
        <w:br/>
        <w:t>and the sorrow of parting into the joy of heaven;</w:t>
      </w:r>
      <w:r w:rsidRPr="0073561C">
        <w:rPr>
          <w:rFonts w:asciiTheme="minorHAnsi" w:hAnsiTheme="minorHAnsi" w:cstheme="minorHAnsi"/>
        </w:rPr>
        <w:br/>
        <w:t>through our Saviour Jesus Christ</w:t>
      </w:r>
      <w:r w:rsidRPr="0073561C">
        <w:rPr>
          <w:rFonts w:asciiTheme="minorHAnsi" w:hAnsiTheme="minorHAnsi" w:cstheme="minorHAnsi"/>
        </w:rPr>
        <w:br/>
        <w:t>who died, who rose again,</w:t>
      </w:r>
      <w:r w:rsidR="004C45F9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and lives for evermore.</w:t>
      </w:r>
      <w:r w:rsidR="004C45F9">
        <w:rPr>
          <w:rFonts w:asciiTheme="minorHAnsi" w:hAnsiTheme="minorHAnsi" w:cstheme="minorHAnsi"/>
        </w:rPr>
        <w:t xml:space="preserve"> </w:t>
      </w:r>
      <w:r w:rsidR="007E17AD">
        <w:rPr>
          <w:rFonts w:asciiTheme="minorHAnsi" w:hAnsiTheme="minorHAnsi" w:cstheme="minorHAnsi"/>
        </w:rPr>
        <w:br/>
      </w:r>
      <w:r w:rsidRPr="007E17AD">
        <w:rPr>
          <w:rStyle w:val="saytogether"/>
          <w:rFonts w:asciiTheme="minorHAnsi" w:hAnsiTheme="minorHAnsi" w:cstheme="minorHAnsi"/>
          <w:b/>
        </w:rPr>
        <w:t>Amen.</w:t>
      </w:r>
    </w:p>
    <w:p w:rsidR="00514F5C" w:rsidRDefault="00514F5C" w:rsidP="00514F5C">
      <w:pPr>
        <w:pStyle w:val="priestsay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 </w:t>
      </w:r>
      <w:proofErr w:type="spellStart"/>
      <w:r>
        <w:rPr>
          <w:rFonts w:asciiTheme="minorHAnsi" w:hAnsiTheme="minorHAnsi" w:cstheme="minorHAnsi"/>
        </w:rPr>
        <w:t>runga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whakapono</w:t>
      </w:r>
      <w:proofErr w:type="spellEnd"/>
      <w:r>
        <w:rPr>
          <w:rFonts w:asciiTheme="minorHAnsi" w:hAnsiTheme="minorHAnsi" w:cstheme="minorHAnsi"/>
        </w:rPr>
        <w:t xml:space="preserve"> me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tūmanako</w:t>
      </w:r>
      <w:proofErr w:type="spellEnd"/>
      <w:proofErr w:type="gramStart"/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īnoi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tātou</w:t>
      </w:r>
      <w:proofErr w:type="spellEnd"/>
    </w:p>
    <w:p w:rsidR="00514F5C" w:rsidRDefault="00514F5C" w:rsidP="00514F5C">
      <w:pPr>
        <w:rPr>
          <w:b/>
        </w:rPr>
      </w:pPr>
      <w:r>
        <w:rPr>
          <w:b/>
        </w:rPr>
        <w:t xml:space="preserve">E </w:t>
      </w:r>
      <w:proofErr w:type="spellStart"/>
      <w:r>
        <w:rPr>
          <w:b/>
        </w:rPr>
        <w:t>tō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mātou</w:t>
      </w:r>
      <w:proofErr w:type="spellEnd"/>
      <w:r>
        <w:rPr>
          <w:b/>
        </w:rPr>
        <w:t xml:space="preserve"> Matua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rangi</w:t>
      </w:r>
      <w:proofErr w:type="spellEnd"/>
      <w:r>
        <w:rPr>
          <w:b/>
        </w:rPr>
        <w:br/>
      </w:r>
      <w:r w:rsidR="00197795">
        <w:rPr>
          <w:rStyle w:val="indent"/>
          <w:b/>
        </w:rPr>
        <w:tab/>
      </w:r>
      <w:r>
        <w:rPr>
          <w:rStyle w:val="indent"/>
          <w:b/>
        </w:rPr>
        <w:t xml:space="preserve">Kia </w:t>
      </w:r>
      <w:proofErr w:type="spellStart"/>
      <w:r>
        <w:rPr>
          <w:rStyle w:val="indent"/>
          <w:b/>
        </w:rPr>
        <w:t>tapu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tōu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Ingoa</w:t>
      </w:r>
      <w:proofErr w:type="spellEnd"/>
      <w:r>
        <w:rPr>
          <w:rStyle w:val="indent"/>
          <w:b/>
        </w:rPr>
        <w:t>.</w:t>
      </w:r>
      <w:r>
        <w:rPr>
          <w:b/>
        </w:rPr>
        <w:br/>
      </w:r>
      <w:r w:rsidR="00197795">
        <w:rPr>
          <w:rStyle w:val="indent"/>
          <w:b/>
        </w:rPr>
        <w:tab/>
      </w:r>
      <w:r>
        <w:rPr>
          <w:rStyle w:val="indent"/>
          <w:b/>
        </w:rPr>
        <w:t xml:space="preserve">Kia </w:t>
      </w:r>
      <w:proofErr w:type="spellStart"/>
      <w:r>
        <w:rPr>
          <w:rStyle w:val="indent"/>
          <w:b/>
        </w:rPr>
        <w:t>tae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mai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tōu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rangatiratanga</w:t>
      </w:r>
      <w:proofErr w:type="spellEnd"/>
      <w:r>
        <w:rPr>
          <w:rStyle w:val="indent"/>
          <w:b/>
        </w:rPr>
        <w:t>.</w:t>
      </w:r>
      <w:r>
        <w:rPr>
          <w:b/>
        </w:rPr>
        <w:br/>
      </w:r>
      <w:r w:rsidR="00197795">
        <w:rPr>
          <w:rStyle w:val="indent"/>
          <w:b/>
        </w:rPr>
        <w:tab/>
      </w:r>
      <w:r>
        <w:rPr>
          <w:rStyle w:val="indent"/>
          <w:b/>
        </w:rPr>
        <w:t xml:space="preserve">Kia </w:t>
      </w:r>
      <w:proofErr w:type="spellStart"/>
      <w:r>
        <w:rPr>
          <w:rStyle w:val="indent"/>
          <w:b/>
        </w:rPr>
        <w:t>meatia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tāu</w:t>
      </w:r>
      <w:proofErr w:type="spellEnd"/>
      <w:r>
        <w:rPr>
          <w:rStyle w:val="indent"/>
          <w:b/>
        </w:rPr>
        <w:t xml:space="preserve"> e </w:t>
      </w:r>
      <w:proofErr w:type="spellStart"/>
      <w:r>
        <w:rPr>
          <w:rStyle w:val="indent"/>
          <w:b/>
        </w:rPr>
        <w:t>pai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ai</w:t>
      </w:r>
      <w:proofErr w:type="spellEnd"/>
      <w:r>
        <w:rPr>
          <w:b/>
        </w:rPr>
        <w:br/>
      </w:r>
      <w:r w:rsidR="00197795">
        <w:rPr>
          <w:rStyle w:val="secondindent"/>
          <w:b/>
        </w:rPr>
        <w:tab/>
      </w:r>
      <w:r w:rsidR="00197795">
        <w:rPr>
          <w:rStyle w:val="secondindent"/>
          <w:b/>
        </w:rPr>
        <w:tab/>
      </w:r>
      <w:proofErr w:type="spellStart"/>
      <w:r>
        <w:rPr>
          <w:rStyle w:val="secondindent"/>
          <w:b/>
        </w:rPr>
        <w:t>ki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runga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ki</w:t>
      </w:r>
      <w:proofErr w:type="spellEnd"/>
      <w:r>
        <w:rPr>
          <w:rStyle w:val="secondindent"/>
          <w:b/>
        </w:rPr>
        <w:t xml:space="preserve"> </w:t>
      </w:r>
      <w:proofErr w:type="spellStart"/>
      <w:proofErr w:type="gramStart"/>
      <w:r>
        <w:rPr>
          <w:rStyle w:val="secondindent"/>
          <w:b/>
        </w:rPr>
        <w:t>te</w:t>
      </w:r>
      <w:proofErr w:type="spellEnd"/>
      <w:proofErr w:type="gramEnd"/>
      <w:r>
        <w:rPr>
          <w:rStyle w:val="secondindent"/>
          <w:b/>
        </w:rPr>
        <w:t xml:space="preserve"> whenua,</w:t>
      </w:r>
      <w:r>
        <w:rPr>
          <w:b/>
        </w:rPr>
        <w:br/>
      </w:r>
      <w:r w:rsidR="00197795">
        <w:rPr>
          <w:rStyle w:val="thirdindent"/>
          <w:b/>
        </w:rPr>
        <w:tab/>
      </w:r>
      <w:r w:rsidR="00197795">
        <w:rPr>
          <w:rStyle w:val="thirdindent"/>
          <w:b/>
        </w:rPr>
        <w:tab/>
      </w:r>
      <w:r w:rsidR="00197795">
        <w:rPr>
          <w:rStyle w:val="thirdindent"/>
          <w:b/>
        </w:rPr>
        <w:tab/>
      </w:r>
      <w:proofErr w:type="spellStart"/>
      <w:r>
        <w:rPr>
          <w:rStyle w:val="thirdindent"/>
          <w:b/>
        </w:rPr>
        <w:t>kia</w:t>
      </w:r>
      <w:proofErr w:type="spellEnd"/>
      <w:r>
        <w:rPr>
          <w:rStyle w:val="thirdindent"/>
          <w:b/>
        </w:rPr>
        <w:t xml:space="preserve"> rite </w:t>
      </w:r>
      <w:proofErr w:type="spellStart"/>
      <w:r>
        <w:rPr>
          <w:rStyle w:val="thirdindent"/>
          <w:b/>
        </w:rPr>
        <w:t>anō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ki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tō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te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rangi</w:t>
      </w:r>
      <w:proofErr w:type="spellEnd"/>
      <w:r>
        <w:rPr>
          <w:rStyle w:val="thirdindent"/>
          <w:b/>
        </w:rPr>
        <w:t>.</w:t>
      </w:r>
      <w:r>
        <w:rPr>
          <w:b/>
        </w:rPr>
        <w:br/>
      </w:r>
      <w:proofErr w:type="spellStart"/>
      <w:r>
        <w:rPr>
          <w:b/>
        </w:rPr>
        <w:t>Hōmai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mātou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āianei</w:t>
      </w:r>
      <w:proofErr w:type="spellEnd"/>
      <w:r>
        <w:rPr>
          <w:b/>
        </w:rPr>
        <w:br/>
      </w:r>
      <w:r w:rsidR="00197795">
        <w:rPr>
          <w:rStyle w:val="indent"/>
          <w:b/>
        </w:rPr>
        <w:tab/>
      </w:r>
      <w:r>
        <w:rPr>
          <w:rStyle w:val="indent"/>
          <w:b/>
        </w:rPr>
        <w:t xml:space="preserve">he taro </w:t>
      </w:r>
      <w:proofErr w:type="spellStart"/>
      <w:r>
        <w:rPr>
          <w:rStyle w:val="indent"/>
          <w:b/>
        </w:rPr>
        <w:t>mā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mātou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mō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tēnei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rā</w:t>
      </w:r>
      <w:proofErr w:type="spellEnd"/>
      <w:r>
        <w:rPr>
          <w:rStyle w:val="indent"/>
          <w:b/>
        </w:rPr>
        <w:t>.</w:t>
      </w:r>
    </w:p>
    <w:p w:rsidR="00514F5C" w:rsidRDefault="00514F5C" w:rsidP="00514F5C">
      <w:pPr>
        <w:rPr>
          <w:b/>
        </w:rPr>
      </w:pPr>
      <w:proofErr w:type="spellStart"/>
      <w:r>
        <w:rPr>
          <w:b/>
        </w:rPr>
        <w:t>Murua</w:t>
      </w:r>
      <w:proofErr w:type="spellEnd"/>
      <w:r>
        <w:rPr>
          <w:b/>
        </w:rPr>
        <w:t xml:space="preserve"> ō </w:t>
      </w:r>
      <w:proofErr w:type="spellStart"/>
      <w:r>
        <w:rPr>
          <w:b/>
        </w:rPr>
        <w:t>mātou</w:t>
      </w:r>
      <w:proofErr w:type="spellEnd"/>
      <w:r>
        <w:rPr>
          <w:b/>
        </w:rPr>
        <w:t xml:space="preserve"> hara,</w:t>
      </w:r>
      <w:r>
        <w:rPr>
          <w:b/>
        </w:rPr>
        <w:br/>
      </w:r>
      <w:r w:rsidR="00197795">
        <w:rPr>
          <w:rStyle w:val="secondindent"/>
          <w:b/>
        </w:rPr>
        <w:tab/>
      </w:r>
      <w:proofErr w:type="gramStart"/>
      <w:r>
        <w:rPr>
          <w:rStyle w:val="secondindent"/>
          <w:b/>
        </w:rPr>
        <w:t>Me</w:t>
      </w:r>
      <w:proofErr w:type="gram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mātou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hoki</w:t>
      </w:r>
      <w:proofErr w:type="spellEnd"/>
      <w:r>
        <w:rPr>
          <w:rStyle w:val="secondindent"/>
          <w:b/>
        </w:rPr>
        <w:t xml:space="preserve"> e </w:t>
      </w:r>
      <w:proofErr w:type="spellStart"/>
      <w:r>
        <w:rPr>
          <w:rStyle w:val="secondindent"/>
          <w:b/>
        </w:rPr>
        <w:t>muru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nei</w:t>
      </w:r>
      <w:proofErr w:type="spellEnd"/>
      <w:r>
        <w:rPr>
          <w:b/>
        </w:rPr>
        <w:br/>
      </w:r>
      <w:r w:rsidR="00197795">
        <w:rPr>
          <w:rStyle w:val="thirdindent"/>
          <w:b/>
        </w:rPr>
        <w:tab/>
      </w:r>
      <w:r w:rsidR="00197795">
        <w:rPr>
          <w:rStyle w:val="thirdindent"/>
          <w:b/>
        </w:rPr>
        <w:tab/>
      </w:r>
      <w:proofErr w:type="spellStart"/>
      <w:r>
        <w:rPr>
          <w:rStyle w:val="thirdindent"/>
          <w:b/>
        </w:rPr>
        <w:t>i</w:t>
      </w:r>
      <w:proofErr w:type="spellEnd"/>
      <w:r>
        <w:rPr>
          <w:rStyle w:val="thirdindent"/>
          <w:b/>
        </w:rPr>
        <w:t xml:space="preserve"> ō </w:t>
      </w:r>
      <w:proofErr w:type="spellStart"/>
      <w:r>
        <w:rPr>
          <w:rStyle w:val="thirdindent"/>
          <w:b/>
        </w:rPr>
        <w:t>te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hunga</w:t>
      </w:r>
      <w:proofErr w:type="spellEnd"/>
      <w:r>
        <w:rPr>
          <w:rStyle w:val="thirdindent"/>
          <w:b/>
        </w:rPr>
        <w:t xml:space="preserve"> e hara </w:t>
      </w:r>
      <w:proofErr w:type="spellStart"/>
      <w:r>
        <w:rPr>
          <w:rStyle w:val="thirdindent"/>
          <w:b/>
        </w:rPr>
        <w:t>ana</w:t>
      </w:r>
      <w:proofErr w:type="spellEnd"/>
      <w:r>
        <w:rPr>
          <w:rStyle w:val="thirdindent"/>
          <w:b/>
        </w:rPr>
        <w:t xml:space="preserve"> </w:t>
      </w:r>
      <w:proofErr w:type="spellStart"/>
      <w:r>
        <w:rPr>
          <w:rStyle w:val="thirdindent"/>
          <w:b/>
        </w:rPr>
        <w:t>ki</w:t>
      </w:r>
      <w:proofErr w:type="spellEnd"/>
      <w:r>
        <w:rPr>
          <w:rStyle w:val="thirdindent"/>
          <w:b/>
        </w:rPr>
        <w:t xml:space="preserve"> a </w:t>
      </w:r>
      <w:proofErr w:type="spellStart"/>
      <w:r>
        <w:rPr>
          <w:rStyle w:val="thirdindent"/>
          <w:b/>
        </w:rPr>
        <w:t>mātou</w:t>
      </w:r>
      <w:proofErr w:type="spellEnd"/>
      <w:r>
        <w:rPr>
          <w:rStyle w:val="thirdindent"/>
          <w:b/>
        </w:rPr>
        <w:t>.</w:t>
      </w:r>
      <w:r>
        <w:rPr>
          <w:b/>
        </w:rPr>
        <w:br/>
      </w:r>
      <w:proofErr w:type="spellStart"/>
      <w:r>
        <w:rPr>
          <w:b/>
        </w:rPr>
        <w:t>Āua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mātou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kawea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whakawaia</w:t>
      </w:r>
      <w:proofErr w:type="spellEnd"/>
      <w:r>
        <w:rPr>
          <w:b/>
        </w:rPr>
        <w:t>;</w:t>
      </w:r>
      <w:r>
        <w:rPr>
          <w:b/>
        </w:rPr>
        <w:br/>
      </w:r>
      <w:r w:rsidR="00E25F4A">
        <w:rPr>
          <w:rStyle w:val="indent"/>
          <w:b/>
        </w:rPr>
        <w:tab/>
      </w:r>
      <w:proofErr w:type="spellStart"/>
      <w:r>
        <w:rPr>
          <w:rStyle w:val="indent"/>
          <w:b/>
        </w:rPr>
        <w:t>Engari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whakaorangia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mātou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i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te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kino</w:t>
      </w:r>
      <w:proofErr w:type="spellEnd"/>
      <w:proofErr w:type="gramStart"/>
      <w:r>
        <w:rPr>
          <w:rStyle w:val="indent"/>
          <w:b/>
        </w:rPr>
        <w:t>:</w:t>
      </w:r>
      <w:proofErr w:type="gramEnd"/>
      <w:r>
        <w:rPr>
          <w:b/>
        </w:rPr>
        <w:br/>
      </w:r>
      <w:proofErr w:type="spellStart"/>
      <w:r>
        <w:rPr>
          <w:b/>
        </w:rPr>
        <w:t>Nōu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rangatiratanga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kaha</w:t>
      </w:r>
      <w:proofErr w:type="spellEnd"/>
      <w:r>
        <w:rPr>
          <w:b/>
        </w:rPr>
        <w:t>,</w:t>
      </w:r>
      <w:r>
        <w:rPr>
          <w:b/>
        </w:rPr>
        <w:br/>
      </w:r>
      <w:r w:rsidR="00E25F4A">
        <w:rPr>
          <w:rStyle w:val="indent"/>
          <w:b/>
        </w:rPr>
        <w:tab/>
      </w:r>
      <w:r>
        <w:rPr>
          <w:rStyle w:val="indent"/>
          <w:b/>
        </w:rPr>
        <w:t xml:space="preserve">me </w:t>
      </w:r>
      <w:proofErr w:type="spellStart"/>
      <w:r>
        <w:rPr>
          <w:rStyle w:val="indent"/>
          <w:b/>
        </w:rPr>
        <w:t>te</w:t>
      </w:r>
      <w:proofErr w:type="spellEnd"/>
      <w:r>
        <w:rPr>
          <w:rStyle w:val="indent"/>
          <w:b/>
        </w:rPr>
        <w:t xml:space="preserve"> </w:t>
      </w:r>
      <w:proofErr w:type="spellStart"/>
      <w:r>
        <w:rPr>
          <w:rStyle w:val="indent"/>
          <w:b/>
        </w:rPr>
        <w:t>korōria</w:t>
      </w:r>
      <w:proofErr w:type="spellEnd"/>
      <w:r>
        <w:rPr>
          <w:rStyle w:val="indent"/>
          <w:b/>
        </w:rPr>
        <w:t>,</w:t>
      </w:r>
      <w:r>
        <w:rPr>
          <w:b/>
        </w:rPr>
        <w:br/>
      </w:r>
      <w:r w:rsidR="00E25F4A">
        <w:rPr>
          <w:rStyle w:val="secondindent"/>
          <w:b/>
        </w:rPr>
        <w:tab/>
      </w:r>
      <w:r w:rsidR="00E25F4A">
        <w:rPr>
          <w:rStyle w:val="secondindent"/>
          <w:b/>
        </w:rPr>
        <w:tab/>
      </w:r>
      <w:proofErr w:type="spellStart"/>
      <w:r>
        <w:rPr>
          <w:rStyle w:val="secondindent"/>
          <w:b/>
        </w:rPr>
        <w:t>Āke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ake</w:t>
      </w:r>
      <w:proofErr w:type="spellEnd"/>
      <w:r>
        <w:rPr>
          <w:rStyle w:val="secondindent"/>
          <w:b/>
        </w:rPr>
        <w:t xml:space="preserve"> </w:t>
      </w:r>
      <w:proofErr w:type="spellStart"/>
      <w:r>
        <w:rPr>
          <w:rStyle w:val="secondindent"/>
          <w:b/>
        </w:rPr>
        <w:t>ake</w:t>
      </w:r>
      <w:proofErr w:type="spellEnd"/>
      <w:r>
        <w:rPr>
          <w:rStyle w:val="secondindent"/>
          <w:b/>
        </w:rPr>
        <w:t xml:space="preserve">.    </w:t>
      </w:r>
      <w:proofErr w:type="spellStart"/>
      <w:r>
        <w:rPr>
          <w:rStyle w:val="secondindent"/>
          <w:b/>
        </w:rPr>
        <w:t>Āmine</w:t>
      </w:r>
      <w:proofErr w:type="spellEnd"/>
      <w:r>
        <w:rPr>
          <w:rStyle w:val="secondindent"/>
          <w:b/>
        </w:rPr>
        <w:t>.</w:t>
      </w:r>
    </w:p>
    <w:p w:rsidR="00FA75B0" w:rsidRPr="0073561C" w:rsidRDefault="00FA75B0" w:rsidP="004B11F5">
      <w:pPr>
        <w:pStyle w:val="Heading2"/>
      </w:pPr>
      <w:r w:rsidRPr="0073561C">
        <w:t>The Ministry of the Word</w:t>
      </w:r>
    </w:p>
    <w:p w:rsidR="00FA75B0" w:rsidRPr="00095342" w:rsidRDefault="00C24275" w:rsidP="004E15D7">
      <w:pPr>
        <w:pStyle w:val="instruction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i/>
        </w:rPr>
      </w:pPr>
      <w:r w:rsidRPr="00095342">
        <w:rPr>
          <w:rFonts w:asciiTheme="minorHAnsi" w:hAnsiTheme="minorHAnsi" w:cstheme="minorHAnsi"/>
          <w:i/>
        </w:rPr>
        <w:t xml:space="preserve">Any Psalms </w:t>
      </w:r>
      <w:r w:rsidR="00FA75B0" w:rsidRPr="00095342">
        <w:rPr>
          <w:rFonts w:asciiTheme="minorHAnsi" w:hAnsiTheme="minorHAnsi" w:cstheme="minorHAnsi"/>
          <w:i/>
        </w:rPr>
        <w:t>or readings</w:t>
      </w:r>
      <w:r w:rsidRPr="00095342">
        <w:rPr>
          <w:rFonts w:asciiTheme="minorHAnsi" w:hAnsiTheme="minorHAnsi" w:cstheme="minorHAnsi"/>
          <w:i/>
        </w:rPr>
        <w:t xml:space="preserve"> from the funeral service may be read</w:t>
      </w:r>
      <w:r w:rsidR="00FA75B0" w:rsidRPr="00095342">
        <w:rPr>
          <w:rFonts w:asciiTheme="minorHAnsi" w:hAnsiTheme="minorHAnsi" w:cstheme="minorHAnsi"/>
          <w:i/>
        </w:rPr>
        <w:t>.</w:t>
      </w:r>
    </w:p>
    <w:p w:rsidR="00FA75B0" w:rsidRPr="0073561C" w:rsidRDefault="00FA75B0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>Lord, help us to accept and understand your gospel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="003D3DA9" w:rsidRPr="0073561C">
        <w:rPr>
          <w:rFonts w:asciiTheme="minorHAnsi" w:hAnsiTheme="minorHAnsi" w:cstheme="minorHAnsi"/>
        </w:rPr>
        <w:br/>
      </w:r>
      <w:r w:rsidRPr="0073561C">
        <w:rPr>
          <w:rFonts w:asciiTheme="minorHAnsi" w:hAnsiTheme="minorHAnsi" w:cstheme="minorHAnsi"/>
        </w:rPr>
        <w:t>so that we may find light in our darkness,</w:t>
      </w:r>
      <w:r w:rsidRPr="0073561C">
        <w:rPr>
          <w:rFonts w:asciiTheme="minorHAnsi" w:hAnsiTheme="minorHAnsi" w:cstheme="minorHAnsi"/>
        </w:rPr>
        <w:br/>
        <w:t>faith in our doubts</w:t>
      </w:r>
      <w:r w:rsidR="00376ED3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and comfort for one another.</w:t>
      </w:r>
      <w:r w:rsidR="00F84F47">
        <w:rPr>
          <w:rFonts w:asciiTheme="minorHAnsi" w:hAnsiTheme="minorHAnsi" w:cstheme="minorHAnsi"/>
        </w:rPr>
        <w:br/>
      </w:r>
      <w:r w:rsidRPr="00095342">
        <w:rPr>
          <w:rFonts w:asciiTheme="minorHAnsi" w:hAnsiTheme="minorHAnsi" w:cstheme="minorHAnsi"/>
          <w:b/>
        </w:rPr>
        <w:t>Amen.</w:t>
      </w:r>
    </w:p>
    <w:p w:rsidR="003D3DA9" w:rsidRPr="00095342" w:rsidRDefault="003D3DA9" w:rsidP="004E15D7">
      <w:pPr>
        <w:tabs>
          <w:tab w:val="right" w:pos="6946"/>
        </w:tabs>
        <w:rPr>
          <w:i/>
        </w:rPr>
      </w:pPr>
      <w:r w:rsidRPr="00095342">
        <w:rPr>
          <w:i/>
        </w:rPr>
        <w:t>Those present may be encouraged to share briefly their memories of the one who has died.</w:t>
      </w:r>
    </w:p>
    <w:p w:rsidR="00FA75B0" w:rsidRPr="0073561C" w:rsidRDefault="00FA75B0" w:rsidP="004B11F5">
      <w:pPr>
        <w:pStyle w:val="Heading2"/>
      </w:pPr>
      <w:r w:rsidRPr="0073561C">
        <w:t>The Prayers</w:t>
      </w:r>
    </w:p>
    <w:p w:rsidR="00FA75B0" w:rsidRPr="0073561C" w:rsidRDefault="00324014" w:rsidP="004E15D7">
      <w:pPr>
        <w:tabs>
          <w:tab w:val="right" w:pos="6946"/>
        </w:tabs>
        <w:rPr>
          <w:i/>
        </w:rPr>
      </w:pPr>
      <w:r w:rsidRPr="0073561C">
        <w:rPr>
          <w:i/>
        </w:rPr>
        <w:t>The prayers from the Funeral Service, or less formal prayer, may follow as appropriate to the circumstances</w:t>
      </w:r>
      <w:r w:rsidR="0073561C">
        <w:rPr>
          <w:i/>
        </w:rPr>
        <w:t xml:space="preserve">, concluding with </w:t>
      </w:r>
      <w:r w:rsidR="00FA75B0" w:rsidRPr="0073561C">
        <w:rPr>
          <w:i/>
        </w:rPr>
        <w:t>the following.</w:t>
      </w:r>
    </w:p>
    <w:p w:rsidR="00FA75B0" w:rsidRPr="00F84F47" w:rsidRDefault="00FA75B0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73561C">
        <w:rPr>
          <w:rFonts w:asciiTheme="minorHAnsi" w:hAnsiTheme="minorHAnsi" w:cstheme="minorHAnsi"/>
        </w:rPr>
        <w:lastRenderedPageBreak/>
        <w:t>Now to God who is able to do immeasurably more</w:t>
      </w:r>
      <w:r w:rsidRPr="0073561C">
        <w:rPr>
          <w:rFonts w:asciiTheme="minorHAnsi" w:hAnsiTheme="minorHAnsi" w:cstheme="minorHAnsi"/>
        </w:rPr>
        <w:br/>
        <w:t>than all we can ask or conceive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Pr="0073561C">
        <w:rPr>
          <w:rFonts w:asciiTheme="minorHAnsi" w:hAnsiTheme="minorHAnsi" w:cstheme="minorHAnsi"/>
        </w:rPr>
        <w:br/>
        <w:t>by the power which is at work among us,</w:t>
      </w:r>
      <w:r w:rsidRPr="0073561C">
        <w:rPr>
          <w:rFonts w:asciiTheme="minorHAnsi" w:hAnsiTheme="minorHAnsi" w:cstheme="minorHAnsi"/>
        </w:rPr>
        <w:br/>
        <w:t>be glory in the Church and in Christ Jesus</w:t>
      </w:r>
      <w:r w:rsidR="004C45F9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throughout all ages.</w:t>
      </w:r>
      <w:r w:rsidR="00F84F47">
        <w:rPr>
          <w:rFonts w:asciiTheme="minorHAnsi" w:hAnsiTheme="minorHAnsi" w:cstheme="minorHAnsi"/>
        </w:rPr>
        <w:br/>
      </w:r>
      <w:r w:rsidRPr="00F84F47">
        <w:rPr>
          <w:rStyle w:val="saytogether"/>
          <w:rFonts w:asciiTheme="minorHAnsi" w:hAnsiTheme="minorHAnsi" w:cstheme="minorHAnsi"/>
          <w:b/>
        </w:rPr>
        <w:t>Amen.</w:t>
      </w:r>
    </w:p>
    <w:p w:rsidR="00FA75B0" w:rsidRPr="0073561C" w:rsidRDefault="00FA75B0" w:rsidP="004B11F5">
      <w:pPr>
        <w:pStyle w:val="Heading2"/>
      </w:pPr>
      <w:bookmarkStart w:id="1" w:name="COMM"/>
      <w:bookmarkEnd w:id="1"/>
      <w:r w:rsidRPr="0073561C">
        <w:t>The Commendation</w:t>
      </w:r>
    </w:p>
    <w:p w:rsidR="001A22CB" w:rsidRDefault="001A22CB" w:rsidP="001A22CB">
      <w:pPr>
        <w:pStyle w:val="priestsays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kore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mate,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rānei</w:t>
      </w:r>
      <w:proofErr w:type="spellEnd"/>
      <w:proofErr w:type="gramStart"/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br/>
        <w:t xml:space="preserve">e kore </w:t>
      </w:r>
      <w:proofErr w:type="spellStart"/>
      <w:r>
        <w:rPr>
          <w:rFonts w:asciiTheme="minorHAnsi" w:hAnsiTheme="minorHAnsi" w:cstheme="minorHAnsi"/>
        </w:rPr>
        <w:t>ngā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anahera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ngā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rangatiratanga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rānei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 xml:space="preserve">e kore </w:t>
      </w:r>
      <w:proofErr w:type="spellStart"/>
      <w:r>
        <w:rPr>
          <w:rFonts w:asciiTheme="minorHAnsi" w:hAnsiTheme="minorHAnsi" w:cstheme="minorHAnsi"/>
        </w:rPr>
        <w:t>ngā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onāianei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e kore </w:t>
      </w:r>
      <w:proofErr w:type="spellStart"/>
      <w:r>
        <w:rPr>
          <w:rFonts w:asciiTheme="minorHAnsi" w:hAnsiTheme="minorHAnsi" w:cstheme="minorHAnsi"/>
        </w:rPr>
        <w:t>ngā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</w:t>
      </w:r>
      <w:proofErr w:type="spellEnd"/>
      <w:r>
        <w:rPr>
          <w:rFonts w:asciiTheme="minorHAnsi" w:hAnsiTheme="minorHAnsi" w:cstheme="minorHAnsi"/>
        </w:rPr>
        <w:t xml:space="preserve"> e puta </w:t>
      </w:r>
      <w:proofErr w:type="spellStart"/>
      <w:r>
        <w:rPr>
          <w:rFonts w:asciiTheme="minorHAnsi" w:hAnsiTheme="minorHAnsi" w:cstheme="minorHAnsi"/>
        </w:rPr>
        <w:t>mai</w:t>
      </w:r>
      <w:proofErr w:type="spellEnd"/>
      <w:r>
        <w:rPr>
          <w:rFonts w:asciiTheme="minorHAnsi" w:hAnsiTheme="minorHAnsi" w:cstheme="minorHAnsi"/>
        </w:rPr>
        <w:t xml:space="preserve"> ā </w:t>
      </w:r>
      <w:proofErr w:type="spellStart"/>
      <w:r>
        <w:rPr>
          <w:rFonts w:asciiTheme="minorHAnsi" w:hAnsiTheme="minorHAnsi" w:cstheme="minorHAnsi"/>
        </w:rPr>
        <w:t>mua</w:t>
      </w:r>
      <w:proofErr w:type="spellEnd"/>
      <w:r>
        <w:rPr>
          <w:rFonts w:asciiTheme="minorHAnsi" w:hAnsiTheme="minorHAnsi" w:cstheme="minorHAnsi"/>
        </w:rPr>
        <w:t xml:space="preserve">, e kore </w:t>
      </w:r>
      <w:proofErr w:type="spellStart"/>
      <w:r>
        <w:rPr>
          <w:rFonts w:asciiTheme="minorHAnsi" w:hAnsiTheme="minorHAnsi" w:cstheme="minorHAnsi"/>
        </w:rPr>
        <w:t>ngā</w:t>
      </w:r>
      <w:proofErr w:type="spellEnd"/>
      <w:r>
        <w:rPr>
          <w:rFonts w:asciiTheme="minorHAnsi" w:hAnsiTheme="minorHAnsi" w:cstheme="minorHAnsi"/>
        </w:rPr>
        <w:t xml:space="preserve"> mana,</w:t>
      </w:r>
      <w:r>
        <w:rPr>
          <w:rFonts w:asciiTheme="minorHAnsi" w:hAnsiTheme="minorHAnsi" w:cstheme="minorHAnsi"/>
        </w:rPr>
        <w:br/>
        <w:t xml:space="preserve">e kore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tiketike</w:t>
      </w:r>
      <w:proofErr w:type="spellEnd"/>
      <w:r>
        <w:rPr>
          <w:rFonts w:asciiTheme="minorHAnsi" w:hAnsiTheme="minorHAnsi" w:cstheme="minorHAnsi"/>
        </w:rPr>
        <w:t xml:space="preserve">, e kore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hōhonu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e kore </w:t>
      </w:r>
      <w:proofErr w:type="spellStart"/>
      <w:r>
        <w:rPr>
          <w:rFonts w:asciiTheme="minorHAnsi" w:hAnsiTheme="minorHAnsi" w:cstheme="minorHAnsi"/>
        </w:rPr>
        <w:t>tētahi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hanga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e </w:t>
      </w:r>
      <w:proofErr w:type="spellStart"/>
      <w:r>
        <w:rPr>
          <w:rFonts w:asciiTheme="minorHAnsi" w:hAnsiTheme="minorHAnsi" w:cstheme="minorHAnsi"/>
        </w:rPr>
        <w:t>kaha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momotu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tātou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aroha o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Atua,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tērā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Karaiti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Īhu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tō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tātou</w:t>
      </w:r>
      <w:proofErr w:type="spellEnd"/>
      <w:r>
        <w:rPr>
          <w:rFonts w:asciiTheme="minorHAnsi" w:hAnsiTheme="minorHAnsi" w:cstheme="minorHAnsi"/>
        </w:rPr>
        <w:t xml:space="preserve"> Ariki. </w:t>
      </w:r>
      <w:proofErr w:type="spellStart"/>
      <w:r>
        <w:rPr>
          <w:rStyle w:val="bibref"/>
          <w:rFonts w:asciiTheme="minorHAnsi" w:hAnsiTheme="minorHAnsi" w:cstheme="minorHAnsi"/>
        </w:rPr>
        <w:t>Rōma</w:t>
      </w:r>
      <w:proofErr w:type="spellEnd"/>
      <w:r>
        <w:rPr>
          <w:rStyle w:val="bibref"/>
          <w:rFonts w:asciiTheme="minorHAnsi" w:hAnsiTheme="minorHAnsi" w:cstheme="minorHAnsi"/>
        </w:rPr>
        <w:t xml:space="preserve"> 8:38</w:t>
      </w:r>
      <w:proofErr w:type="gramStart"/>
      <w:r>
        <w:rPr>
          <w:rStyle w:val="bibref"/>
          <w:rFonts w:asciiTheme="minorHAnsi" w:hAnsiTheme="minorHAnsi" w:cstheme="minorHAnsi"/>
        </w:rPr>
        <w:t>,39</w:t>
      </w:r>
      <w:proofErr w:type="gramEnd"/>
    </w:p>
    <w:p w:rsidR="00FA75B0" w:rsidRPr="007E17AD" w:rsidRDefault="00FA75B0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b/>
        </w:rPr>
      </w:pPr>
      <w:r w:rsidRPr="0073561C">
        <w:rPr>
          <w:rFonts w:asciiTheme="minorHAnsi" w:hAnsiTheme="minorHAnsi" w:cstheme="minorHAnsi"/>
        </w:rPr>
        <w:t>Go forth from this world</w:t>
      </w:r>
      <w:proofErr w:type="gramStart"/>
      <w:r w:rsidRPr="0073561C">
        <w:rPr>
          <w:rFonts w:asciiTheme="minorHAnsi" w:hAnsiTheme="minorHAnsi" w:cstheme="minorHAnsi"/>
        </w:rPr>
        <w:t>:</w:t>
      </w:r>
      <w:proofErr w:type="gramEnd"/>
      <w:r w:rsidRPr="0073561C">
        <w:rPr>
          <w:rFonts w:asciiTheme="minorHAnsi" w:hAnsiTheme="minorHAnsi" w:cstheme="minorHAnsi"/>
        </w:rPr>
        <w:br/>
        <w:t>in the love of God the Father</w:t>
      </w:r>
      <w:r w:rsidR="00ED618E" w:rsidRPr="0073561C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who created you,</w:t>
      </w:r>
      <w:r w:rsidRPr="0073561C">
        <w:rPr>
          <w:rFonts w:asciiTheme="minorHAnsi" w:hAnsiTheme="minorHAnsi" w:cstheme="minorHAnsi"/>
        </w:rPr>
        <w:br/>
        <w:t>in the mercy of Jesus Christ</w:t>
      </w:r>
      <w:r w:rsidR="00ED618E" w:rsidRPr="0073561C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who redeemed you,</w:t>
      </w:r>
      <w:r w:rsidRPr="0073561C">
        <w:rPr>
          <w:rFonts w:asciiTheme="minorHAnsi" w:hAnsiTheme="minorHAnsi" w:cstheme="minorHAnsi"/>
        </w:rPr>
        <w:br/>
        <w:t>in the power of the Holy Spirit</w:t>
      </w:r>
      <w:r w:rsidR="00ED618E" w:rsidRPr="0073561C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who strengthens you.</w:t>
      </w:r>
      <w:r w:rsidRPr="0073561C">
        <w:rPr>
          <w:rFonts w:asciiTheme="minorHAnsi" w:hAnsiTheme="minorHAnsi" w:cstheme="minorHAnsi"/>
        </w:rPr>
        <w:br/>
        <w:t>In communion with all the faithful,</w:t>
      </w:r>
      <w:r w:rsidR="004C45F9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may you dwell this day in peace.</w:t>
      </w:r>
      <w:r w:rsidR="004C45F9">
        <w:rPr>
          <w:rFonts w:asciiTheme="minorHAnsi" w:hAnsiTheme="minorHAnsi" w:cstheme="minorHAnsi"/>
        </w:rPr>
        <w:t xml:space="preserve"> </w:t>
      </w:r>
      <w:r w:rsidRPr="007E17AD">
        <w:rPr>
          <w:rStyle w:val="saytogether"/>
          <w:rFonts w:asciiTheme="minorHAnsi" w:hAnsiTheme="minorHAnsi" w:cstheme="minorHAnsi"/>
          <w:b/>
        </w:rPr>
        <w:t>Amen.</w:t>
      </w:r>
    </w:p>
    <w:p w:rsidR="00FA75B0" w:rsidRPr="00EE1BC5" w:rsidRDefault="00FA75B0" w:rsidP="004E15D7">
      <w:pPr>
        <w:pStyle w:val="instruction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  <w:i/>
        </w:rPr>
      </w:pPr>
      <w:r w:rsidRPr="00EE1BC5">
        <w:rPr>
          <w:rFonts w:asciiTheme="minorHAnsi" w:hAnsiTheme="minorHAnsi" w:cstheme="minorHAnsi"/>
          <w:i/>
        </w:rPr>
        <w:t xml:space="preserve">The </w:t>
      </w:r>
      <w:r w:rsidR="009C1CA3" w:rsidRPr="00EE1BC5">
        <w:rPr>
          <w:rFonts w:asciiTheme="minorHAnsi" w:hAnsiTheme="minorHAnsi" w:cstheme="minorHAnsi"/>
          <w:i/>
        </w:rPr>
        <w:t>leader</w:t>
      </w:r>
      <w:r w:rsidRPr="00EE1BC5">
        <w:rPr>
          <w:rFonts w:asciiTheme="minorHAnsi" w:hAnsiTheme="minorHAnsi" w:cstheme="minorHAnsi"/>
          <w:i/>
        </w:rPr>
        <w:t xml:space="preserve"> says</w:t>
      </w:r>
    </w:p>
    <w:p w:rsidR="00FA75B0" w:rsidRPr="0073561C" w:rsidRDefault="00FA75B0" w:rsidP="004E15D7">
      <w:pPr>
        <w:pStyle w:val="priestsays"/>
        <w:tabs>
          <w:tab w:val="right" w:pos="6946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73561C">
        <w:rPr>
          <w:rFonts w:asciiTheme="minorHAnsi" w:hAnsiTheme="minorHAnsi" w:cstheme="minorHAnsi"/>
        </w:rPr>
        <w:t xml:space="preserve">We have been parted from </w:t>
      </w:r>
      <w:r w:rsidRPr="0073561C">
        <w:rPr>
          <w:rStyle w:val="Emphasis"/>
          <w:rFonts w:asciiTheme="minorHAnsi" w:hAnsiTheme="minorHAnsi" w:cstheme="minorHAnsi"/>
        </w:rPr>
        <w:t>N</w:t>
      </w:r>
      <w:proofErr w:type="gramStart"/>
      <w:r w:rsidRPr="0073561C">
        <w:rPr>
          <w:rFonts w:asciiTheme="minorHAnsi" w:hAnsiTheme="minorHAnsi" w:cstheme="minorHAnsi"/>
        </w:rPr>
        <w:t>,</w:t>
      </w:r>
      <w:proofErr w:type="gramEnd"/>
      <w:r w:rsidRPr="0073561C">
        <w:rPr>
          <w:rFonts w:asciiTheme="minorHAnsi" w:hAnsiTheme="minorHAnsi" w:cstheme="minorHAnsi"/>
        </w:rPr>
        <w:br/>
        <w:t>but none of us need ever be separated</w:t>
      </w:r>
      <w:r w:rsidR="009C1CA3" w:rsidRPr="0073561C">
        <w:rPr>
          <w:rFonts w:asciiTheme="minorHAnsi" w:hAnsiTheme="minorHAnsi" w:cstheme="minorHAnsi"/>
        </w:rPr>
        <w:t xml:space="preserve"> </w:t>
      </w:r>
      <w:r w:rsidRPr="0073561C">
        <w:rPr>
          <w:rFonts w:asciiTheme="minorHAnsi" w:hAnsiTheme="minorHAnsi" w:cstheme="minorHAnsi"/>
        </w:rPr>
        <w:t>from the love of God.</w:t>
      </w:r>
    </w:p>
    <w:p w:rsidR="00FA75B0" w:rsidRPr="0073561C" w:rsidRDefault="00FA75B0" w:rsidP="004B11F5">
      <w:pPr>
        <w:pStyle w:val="Heading2"/>
      </w:pPr>
      <w:r w:rsidRPr="0073561C">
        <w:t>The Blessing of Peace</w:t>
      </w:r>
    </w:p>
    <w:p w:rsidR="00FA75B0" w:rsidRPr="0073561C" w:rsidRDefault="00D84BD4" w:rsidP="004E15D7">
      <w:pPr>
        <w:pStyle w:val="priestsays"/>
        <w:tabs>
          <w:tab w:val="right" w:pos="6946"/>
        </w:tabs>
        <w:spacing w:before="120" w:beforeAutospacing="0"/>
        <w:rPr>
          <w:rFonts w:asciiTheme="minorHAnsi" w:hAnsiTheme="minorHAnsi" w:cstheme="minorHAnsi"/>
          <w:b/>
        </w:rPr>
      </w:pPr>
      <w:r w:rsidRPr="00D84BD4">
        <w:rPr>
          <w:rFonts w:asciiTheme="minorHAnsi" w:hAnsiTheme="minorHAnsi" w:cstheme="minorHAnsi"/>
          <w:b/>
        </w:rPr>
        <w:t xml:space="preserve">Kia tau </w:t>
      </w:r>
      <w:proofErr w:type="spellStart"/>
      <w:r w:rsidRPr="00D84BD4">
        <w:rPr>
          <w:rFonts w:asciiTheme="minorHAnsi" w:hAnsiTheme="minorHAnsi" w:cstheme="minorHAnsi"/>
          <w:b/>
        </w:rPr>
        <w:t>ki</w:t>
      </w:r>
      <w:proofErr w:type="spellEnd"/>
      <w:r w:rsidRPr="00D84BD4">
        <w:rPr>
          <w:rFonts w:asciiTheme="minorHAnsi" w:hAnsiTheme="minorHAnsi" w:cstheme="minorHAnsi"/>
          <w:b/>
        </w:rPr>
        <w:t xml:space="preserve"> a </w:t>
      </w:r>
      <w:proofErr w:type="spellStart"/>
      <w:r w:rsidRPr="00D84BD4">
        <w:rPr>
          <w:rFonts w:asciiTheme="minorHAnsi" w:hAnsiTheme="minorHAnsi" w:cstheme="minorHAnsi"/>
          <w:b/>
        </w:rPr>
        <w:t>tātou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katoa</w:t>
      </w:r>
      <w:proofErr w:type="spellEnd"/>
      <w:r w:rsidRPr="00D84BD4">
        <w:rPr>
          <w:rFonts w:asciiTheme="minorHAnsi" w:hAnsiTheme="minorHAnsi" w:cstheme="minorHAnsi"/>
          <w:b/>
        </w:rPr>
        <w:br/>
      </w:r>
      <w:proofErr w:type="spellStart"/>
      <w:r w:rsidRPr="00D84BD4">
        <w:rPr>
          <w:rFonts w:asciiTheme="minorHAnsi" w:hAnsiTheme="minorHAnsi" w:cstheme="minorHAnsi"/>
          <w:b/>
        </w:rPr>
        <w:t>te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atawhai</w:t>
      </w:r>
      <w:proofErr w:type="spellEnd"/>
      <w:r w:rsidRPr="00D84BD4">
        <w:rPr>
          <w:rFonts w:asciiTheme="minorHAnsi" w:hAnsiTheme="minorHAnsi" w:cstheme="minorHAnsi"/>
          <w:b/>
        </w:rPr>
        <w:t xml:space="preserve"> o </w:t>
      </w:r>
      <w:proofErr w:type="spellStart"/>
      <w:r w:rsidRPr="00D84BD4">
        <w:rPr>
          <w:rFonts w:asciiTheme="minorHAnsi" w:hAnsiTheme="minorHAnsi" w:cstheme="minorHAnsi"/>
          <w:b/>
        </w:rPr>
        <w:t>tō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tātou</w:t>
      </w:r>
      <w:proofErr w:type="spellEnd"/>
      <w:r w:rsidRPr="00D84BD4">
        <w:rPr>
          <w:rFonts w:asciiTheme="minorHAnsi" w:hAnsiTheme="minorHAnsi" w:cstheme="minorHAnsi"/>
          <w:b/>
        </w:rPr>
        <w:t xml:space="preserve"> Ariki, o </w:t>
      </w:r>
      <w:proofErr w:type="spellStart"/>
      <w:r w:rsidRPr="00D84BD4">
        <w:rPr>
          <w:rFonts w:asciiTheme="minorHAnsi" w:hAnsiTheme="minorHAnsi" w:cstheme="minorHAnsi"/>
          <w:b/>
        </w:rPr>
        <w:t>Īhu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Karaiti</w:t>
      </w:r>
      <w:proofErr w:type="spellEnd"/>
      <w:r w:rsidRPr="00D84BD4">
        <w:rPr>
          <w:rFonts w:asciiTheme="minorHAnsi" w:hAnsiTheme="minorHAnsi" w:cstheme="minorHAnsi"/>
          <w:b/>
        </w:rPr>
        <w:t>,</w:t>
      </w:r>
      <w:r w:rsidRPr="00D84BD4">
        <w:rPr>
          <w:rFonts w:asciiTheme="minorHAnsi" w:hAnsiTheme="minorHAnsi" w:cstheme="minorHAnsi"/>
          <w:b/>
        </w:rPr>
        <w:br/>
        <w:t xml:space="preserve">me </w:t>
      </w:r>
      <w:proofErr w:type="spellStart"/>
      <w:r w:rsidRPr="00D84BD4">
        <w:rPr>
          <w:rFonts w:asciiTheme="minorHAnsi" w:hAnsiTheme="minorHAnsi" w:cstheme="minorHAnsi"/>
          <w:b/>
        </w:rPr>
        <w:t>te</w:t>
      </w:r>
      <w:proofErr w:type="spellEnd"/>
      <w:r w:rsidRPr="00D84BD4">
        <w:rPr>
          <w:rFonts w:asciiTheme="minorHAnsi" w:hAnsiTheme="minorHAnsi" w:cstheme="minorHAnsi"/>
          <w:b/>
        </w:rPr>
        <w:t xml:space="preserve"> aroha o </w:t>
      </w:r>
      <w:proofErr w:type="spellStart"/>
      <w:r w:rsidRPr="00D84BD4">
        <w:rPr>
          <w:rFonts w:asciiTheme="minorHAnsi" w:hAnsiTheme="minorHAnsi" w:cstheme="minorHAnsi"/>
          <w:b/>
        </w:rPr>
        <w:t>te</w:t>
      </w:r>
      <w:proofErr w:type="spellEnd"/>
      <w:r w:rsidRPr="00D84BD4">
        <w:rPr>
          <w:rFonts w:asciiTheme="minorHAnsi" w:hAnsiTheme="minorHAnsi" w:cstheme="minorHAnsi"/>
          <w:b/>
        </w:rPr>
        <w:t xml:space="preserve"> Atua,</w:t>
      </w:r>
      <w:r w:rsidRPr="00D84BD4">
        <w:rPr>
          <w:rFonts w:asciiTheme="minorHAnsi" w:hAnsiTheme="minorHAnsi" w:cstheme="minorHAnsi"/>
          <w:b/>
        </w:rPr>
        <w:br/>
        <w:t xml:space="preserve">me </w:t>
      </w:r>
      <w:proofErr w:type="spellStart"/>
      <w:r w:rsidRPr="00D84BD4">
        <w:rPr>
          <w:rFonts w:asciiTheme="minorHAnsi" w:hAnsiTheme="minorHAnsi" w:cstheme="minorHAnsi"/>
          <w:b/>
        </w:rPr>
        <w:t>te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whiwhinga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tahitanga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ki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te</w:t>
      </w:r>
      <w:proofErr w:type="spellEnd"/>
      <w:r w:rsidRPr="00D84BD4">
        <w:rPr>
          <w:rFonts w:asciiTheme="minorHAnsi" w:hAnsiTheme="minorHAnsi" w:cstheme="minorHAnsi"/>
          <w:b/>
        </w:rPr>
        <w:t xml:space="preserve"> Wairua </w:t>
      </w:r>
      <w:proofErr w:type="spellStart"/>
      <w:r w:rsidRPr="00D84BD4">
        <w:rPr>
          <w:rFonts w:asciiTheme="minorHAnsi" w:hAnsiTheme="minorHAnsi" w:cstheme="minorHAnsi"/>
          <w:b/>
        </w:rPr>
        <w:t>Tapu</w:t>
      </w:r>
      <w:proofErr w:type="spellEnd"/>
      <w:r w:rsidRPr="00D84BD4">
        <w:rPr>
          <w:rFonts w:asciiTheme="minorHAnsi" w:hAnsiTheme="minorHAnsi" w:cstheme="minorHAnsi"/>
          <w:b/>
        </w:rPr>
        <w:t>,</w:t>
      </w:r>
      <w:r w:rsidRPr="00D84BD4">
        <w:rPr>
          <w:rFonts w:asciiTheme="minorHAnsi" w:hAnsiTheme="minorHAnsi" w:cstheme="minorHAnsi"/>
          <w:b/>
        </w:rPr>
        <w:br/>
      </w:r>
      <w:proofErr w:type="spellStart"/>
      <w:r w:rsidRPr="00D84BD4">
        <w:rPr>
          <w:rFonts w:asciiTheme="minorHAnsi" w:hAnsiTheme="minorHAnsi" w:cstheme="minorHAnsi"/>
          <w:b/>
        </w:rPr>
        <w:t>āke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ake</w:t>
      </w:r>
      <w:proofErr w:type="spellEnd"/>
      <w:r w:rsidRPr="00D84BD4">
        <w:rPr>
          <w:rFonts w:asciiTheme="minorHAnsi" w:hAnsiTheme="minorHAnsi" w:cstheme="minorHAnsi"/>
          <w:b/>
        </w:rPr>
        <w:t xml:space="preserve"> </w:t>
      </w:r>
      <w:proofErr w:type="spellStart"/>
      <w:r w:rsidRPr="00D84BD4">
        <w:rPr>
          <w:rFonts w:asciiTheme="minorHAnsi" w:hAnsiTheme="minorHAnsi" w:cstheme="minorHAnsi"/>
          <w:b/>
        </w:rPr>
        <w:t>ake</w:t>
      </w:r>
      <w:proofErr w:type="spellEnd"/>
      <w:r w:rsidRPr="00D84BD4">
        <w:rPr>
          <w:rFonts w:asciiTheme="minorHAnsi" w:hAnsiTheme="minorHAnsi" w:cstheme="minorHAnsi"/>
          <w:b/>
        </w:rPr>
        <w:t xml:space="preserve">.   </w:t>
      </w:r>
      <w:proofErr w:type="spellStart"/>
      <w:r w:rsidRPr="00D84BD4">
        <w:rPr>
          <w:rFonts w:asciiTheme="minorHAnsi" w:hAnsiTheme="minorHAnsi" w:cstheme="minorHAnsi"/>
          <w:b/>
        </w:rPr>
        <w:t>Āmine</w:t>
      </w:r>
      <w:proofErr w:type="spellEnd"/>
      <w:r w:rsidRPr="00D84BD4">
        <w:rPr>
          <w:rFonts w:asciiTheme="minorHAnsi" w:hAnsiTheme="minorHAnsi" w:cstheme="minorHAnsi"/>
          <w:b/>
        </w:rPr>
        <w:t>.</w:t>
      </w:r>
    </w:p>
    <w:sectPr w:rsidR="00FA75B0" w:rsidRPr="0073561C" w:rsidSect="00134F64">
      <w:footerReference w:type="even" r:id="rId6"/>
      <w:footerReference w:type="default" r:id="rId7"/>
      <w:footerReference w:type="first" r:id="rId8"/>
      <w:pgSz w:w="8419" w:h="11906" w:orient="landscape" w:code="9"/>
      <w:pgMar w:top="737" w:right="737" w:bottom="73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E9" w:rsidRDefault="00DE2EE9" w:rsidP="00134F64">
      <w:pPr>
        <w:spacing w:before="0" w:after="0"/>
      </w:pPr>
      <w:r>
        <w:separator/>
      </w:r>
    </w:p>
  </w:endnote>
  <w:endnote w:type="continuationSeparator" w:id="0">
    <w:p w:rsidR="00DE2EE9" w:rsidRDefault="00DE2EE9" w:rsidP="00134F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C13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5A2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011B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A2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C13A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A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E9" w:rsidRDefault="00DE2EE9" w:rsidP="00134F64">
      <w:pPr>
        <w:spacing w:before="0" w:after="0"/>
      </w:pPr>
      <w:r>
        <w:separator/>
      </w:r>
    </w:p>
  </w:footnote>
  <w:footnote w:type="continuationSeparator" w:id="0">
    <w:p w:rsidR="00DE2EE9" w:rsidRDefault="00DE2EE9" w:rsidP="00134F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284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6"/>
    <w:rsid w:val="00011B2D"/>
    <w:rsid w:val="00061808"/>
    <w:rsid w:val="00095342"/>
    <w:rsid w:val="000D6535"/>
    <w:rsid w:val="00121034"/>
    <w:rsid w:val="00134F64"/>
    <w:rsid w:val="00157FF0"/>
    <w:rsid w:val="00197795"/>
    <w:rsid w:val="001A22CB"/>
    <w:rsid w:val="001A56E9"/>
    <w:rsid w:val="001E626E"/>
    <w:rsid w:val="00234239"/>
    <w:rsid w:val="00255A26"/>
    <w:rsid w:val="002F2027"/>
    <w:rsid w:val="0030022D"/>
    <w:rsid w:val="00324014"/>
    <w:rsid w:val="00325BDF"/>
    <w:rsid w:val="003261DB"/>
    <w:rsid w:val="003431EA"/>
    <w:rsid w:val="00376ED3"/>
    <w:rsid w:val="00382CB9"/>
    <w:rsid w:val="003D3DA9"/>
    <w:rsid w:val="003F71FF"/>
    <w:rsid w:val="00436810"/>
    <w:rsid w:val="00474300"/>
    <w:rsid w:val="004A4956"/>
    <w:rsid w:val="004B11F5"/>
    <w:rsid w:val="004C45F9"/>
    <w:rsid w:val="004E15D7"/>
    <w:rsid w:val="00514F5C"/>
    <w:rsid w:val="005E7BC7"/>
    <w:rsid w:val="0073561C"/>
    <w:rsid w:val="00796F1C"/>
    <w:rsid w:val="007E17AD"/>
    <w:rsid w:val="007F3F77"/>
    <w:rsid w:val="0084484D"/>
    <w:rsid w:val="0087332F"/>
    <w:rsid w:val="00925F7C"/>
    <w:rsid w:val="00940B63"/>
    <w:rsid w:val="009A7F91"/>
    <w:rsid w:val="009C1CA3"/>
    <w:rsid w:val="00AC4057"/>
    <w:rsid w:val="00B878E1"/>
    <w:rsid w:val="00C13A4E"/>
    <w:rsid w:val="00C24275"/>
    <w:rsid w:val="00C257AD"/>
    <w:rsid w:val="00C82FBF"/>
    <w:rsid w:val="00CB2FE8"/>
    <w:rsid w:val="00CF3310"/>
    <w:rsid w:val="00D11F73"/>
    <w:rsid w:val="00D6063F"/>
    <w:rsid w:val="00D62624"/>
    <w:rsid w:val="00D84BD4"/>
    <w:rsid w:val="00DD2AA7"/>
    <w:rsid w:val="00DE2EE9"/>
    <w:rsid w:val="00DE5F2D"/>
    <w:rsid w:val="00E02415"/>
    <w:rsid w:val="00E25F4A"/>
    <w:rsid w:val="00E9210C"/>
    <w:rsid w:val="00E975C4"/>
    <w:rsid w:val="00EA3988"/>
    <w:rsid w:val="00EA5036"/>
    <w:rsid w:val="00ED618E"/>
    <w:rsid w:val="00EE1BC5"/>
    <w:rsid w:val="00F84F47"/>
    <w:rsid w:val="00FA75B0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CDC4-65D0-4629-BA97-537E461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10"/>
    <w:pPr>
      <w:spacing w:before="120" w:after="120" w:line="240" w:lineRule="auto"/>
    </w:pPr>
    <w:rPr>
      <w:rFonts w:eastAsia="Times New Roman" w:cstheme="minorHAnsi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C7"/>
    <w:pPr>
      <w:keepNext/>
      <w:keepLines/>
      <w:spacing w:before="0" w:after="0"/>
      <w:outlineLvl w:val="0"/>
    </w:pPr>
    <w:rPr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1F5"/>
    <w:pPr>
      <w:keepNext/>
      <w:keepLines/>
      <w:tabs>
        <w:tab w:val="right" w:pos="6946"/>
      </w:tabs>
      <w:spacing w:before="360"/>
      <w:outlineLvl w:val="1"/>
    </w:pPr>
    <w:rPr>
      <w:b/>
      <w:i/>
      <w:color w:val="FF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7332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87332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75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332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7332F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highlight">
    <w:name w:val="highlight"/>
    <w:basedOn w:val="DefaultParagraphFont"/>
    <w:rsid w:val="0087332F"/>
  </w:style>
  <w:style w:type="character" w:styleId="Emphasis">
    <w:name w:val="Emphasis"/>
    <w:basedOn w:val="DefaultParagraphFont"/>
    <w:uiPriority w:val="20"/>
    <w:qFormat/>
    <w:rsid w:val="0087332F"/>
    <w:rPr>
      <w:i/>
      <w:iCs/>
    </w:rPr>
  </w:style>
  <w:style w:type="paragraph" w:customStyle="1" w:styleId="txt">
    <w:name w:val="txt"/>
    <w:basedOn w:val="Normal"/>
    <w:rsid w:val="008733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332F"/>
    <w:rPr>
      <w:b/>
      <w:bCs/>
    </w:rPr>
  </w:style>
  <w:style w:type="paragraph" w:customStyle="1" w:styleId="ve1">
    <w:name w:val="ve1"/>
    <w:basedOn w:val="Normal"/>
    <w:rsid w:val="008733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33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BC7"/>
    <w:rPr>
      <w:rFonts w:eastAsia="Times New Roman" w:cstheme="minorHAnsi"/>
      <w:b/>
      <w:color w:val="2E74B5" w:themeColor="accent1" w:themeShade="BF"/>
      <w:sz w:val="36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A7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structions">
    <w:name w:val="instructions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estsays">
    <w:name w:val="priestsays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aytogether">
    <w:name w:val="saytogether"/>
    <w:basedOn w:val="DefaultParagraphFont"/>
    <w:rsid w:val="00FA75B0"/>
  </w:style>
  <w:style w:type="paragraph" w:customStyle="1" w:styleId="instructionslargelight">
    <w:name w:val="instructionslargelight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">
    <w:name w:val="indent"/>
    <w:basedOn w:val="DefaultParagraphFont"/>
    <w:rsid w:val="00FA75B0"/>
  </w:style>
  <w:style w:type="character" w:customStyle="1" w:styleId="bibref">
    <w:name w:val="bibref"/>
    <w:basedOn w:val="DefaultParagraphFont"/>
    <w:rsid w:val="00FA75B0"/>
  </w:style>
  <w:style w:type="character" w:customStyle="1" w:styleId="Heading6Char">
    <w:name w:val="Heading 6 Char"/>
    <w:basedOn w:val="DefaultParagraphFont"/>
    <w:link w:val="Heading6"/>
    <w:uiPriority w:val="9"/>
    <w:rsid w:val="00FA75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aytogether1">
    <w:name w:val="saytogether1"/>
    <w:basedOn w:val="DefaultParagraphFont"/>
    <w:rsid w:val="00FA75B0"/>
  </w:style>
  <w:style w:type="character" w:customStyle="1" w:styleId="secondindent">
    <w:name w:val="secondindent"/>
    <w:basedOn w:val="DefaultParagraphFont"/>
    <w:rsid w:val="00FA75B0"/>
  </w:style>
  <w:style w:type="character" w:customStyle="1" w:styleId="thirdindent">
    <w:name w:val="thirdindent"/>
    <w:basedOn w:val="DefaultParagraphFont"/>
    <w:rsid w:val="00FA75B0"/>
  </w:style>
  <w:style w:type="paragraph" w:customStyle="1" w:styleId="sectionintroduction">
    <w:name w:val="sectionintroduction"/>
    <w:basedOn w:val="Normal"/>
    <w:rsid w:val="00940B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introductiontitle">
    <w:name w:val="sectionintroductiontitle"/>
    <w:basedOn w:val="Normal"/>
    <w:rsid w:val="00940B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B11F5"/>
    <w:rPr>
      <w:rFonts w:eastAsia="Times New Roman" w:cstheme="minorHAnsi"/>
      <w:b/>
      <w:i/>
      <w:color w:val="FF0000"/>
      <w:sz w:val="28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34F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F64"/>
    <w:rPr>
      <w:rFonts w:eastAsia="Times New Roman" w:cstheme="minorHAnsi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34F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4F64"/>
    <w:rPr>
      <w:rFonts w:eastAsia="Times New Roman" w:cstheme="minorHAnsi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Perkins</dc:creator>
  <cp:keywords/>
  <dc:description/>
  <cp:lastModifiedBy>Julian Perkins</cp:lastModifiedBy>
  <cp:revision>3</cp:revision>
  <dcterms:created xsi:type="dcterms:W3CDTF">2020-03-26T03:48:00Z</dcterms:created>
  <dcterms:modified xsi:type="dcterms:W3CDTF">2020-03-26T05:44:00Z</dcterms:modified>
</cp:coreProperties>
</file>